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7B" w:rsidRPr="006820AF" w:rsidRDefault="00EA247B" w:rsidP="00BA7A54">
      <w:pPr>
        <w:spacing w:after="60"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2268"/>
        <w:gridCol w:w="9108"/>
      </w:tblGrid>
      <w:tr w:rsidR="00EA247B" w:rsidRPr="006820AF" w:rsidTr="00586D8F">
        <w:trPr>
          <w:trHeight w:val="8982"/>
          <w:jc w:val="center"/>
        </w:trPr>
        <w:tc>
          <w:tcPr>
            <w:tcW w:w="2268" w:type="dxa"/>
            <w:shd w:val="clear" w:color="auto" w:fill="E5DEDB" w:themeFill="text2" w:themeFillTint="33"/>
          </w:tcPr>
          <w:p w:rsidR="00763307" w:rsidRDefault="00763307" w:rsidP="00D161CA">
            <w:pPr>
              <w:spacing w:after="80"/>
              <w:rPr>
                <w:i/>
              </w:rPr>
            </w:pPr>
          </w:p>
          <w:p w:rsidR="00763307" w:rsidRDefault="00763307" w:rsidP="00D161CA">
            <w:pPr>
              <w:spacing w:after="80"/>
              <w:rPr>
                <w:i/>
              </w:rPr>
            </w:pPr>
          </w:p>
          <w:p w:rsidR="002A5623" w:rsidRDefault="00D161CA" w:rsidP="00D161CA">
            <w:pPr>
              <w:spacing w:after="80"/>
              <w:rPr>
                <w:i/>
              </w:rPr>
            </w:pPr>
            <w:r>
              <w:rPr>
                <w:i/>
              </w:rPr>
              <w:t>“</w:t>
            </w:r>
            <w:r w:rsidRPr="00D161CA">
              <w:rPr>
                <w:i/>
              </w:rPr>
              <w:t xml:space="preserve">Ms. Trelstad is an outstanding young woman of character and possesses qualities of teaching far beyond her years of experience.  Jessica sees </w:t>
            </w:r>
            <w:r w:rsidRPr="00D161CA">
              <w:rPr>
                <w:b/>
                <w:i/>
              </w:rPr>
              <w:t>every</w:t>
            </w:r>
            <w:r w:rsidRPr="00D161CA">
              <w:rPr>
                <w:i/>
              </w:rPr>
              <w:t xml:space="preserve"> child as an individual.  She has developed a philosophy that every student should be treated as though th</w:t>
            </w:r>
            <w:r>
              <w:rPr>
                <w:i/>
              </w:rPr>
              <w:t>ey have an IEP.”</w:t>
            </w:r>
          </w:p>
          <w:p w:rsidR="00D161CA" w:rsidRDefault="00D161CA" w:rsidP="00D161CA">
            <w:pPr>
              <w:spacing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Diane Jordan</w:t>
            </w:r>
          </w:p>
          <w:p w:rsidR="00D161CA" w:rsidRDefault="00D161CA" w:rsidP="00D161CA">
            <w:pPr>
              <w:spacing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Grade Teacher, Harriet Bishop Elementary</w:t>
            </w:r>
          </w:p>
          <w:p w:rsidR="005A03CD" w:rsidRDefault="005A03CD" w:rsidP="00D161CA">
            <w:pPr>
              <w:spacing w:after="80"/>
              <w:jc w:val="right"/>
              <w:rPr>
                <w:sz w:val="16"/>
                <w:szCs w:val="16"/>
              </w:rPr>
            </w:pPr>
          </w:p>
          <w:p w:rsidR="00A137FA" w:rsidRDefault="00521836" w:rsidP="00521836">
            <w:pPr>
              <w:spacing w:after="80"/>
              <w:rPr>
                <w:i/>
                <w:szCs w:val="20"/>
              </w:rPr>
            </w:pPr>
            <w:r w:rsidRPr="00521836">
              <w:rPr>
                <w:i/>
                <w:szCs w:val="20"/>
              </w:rPr>
              <w:t>“Jessica planned rigorous small group reading experiences with higher order thinking questions for each level of student she worked with….She showed a willingness to seek out ideas for classroom guidance and used these suggestions to grow professionally.”</w:t>
            </w:r>
          </w:p>
          <w:p w:rsidR="00A137FA" w:rsidRDefault="00A137FA" w:rsidP="00A137FA">
            <w:pPr>
              <w:spacing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Ryan Christensen</w:t>
            </w:r>
          </w:p>
          <w:p w:rsidR="00A137FA" w:rsidRDefault="00A137FA" w:rsidP="00A137FA">
            <w:pPr>
              <w:spacing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Third Grade Teacher, </w:t>
            </w:r>
          </w:p>
          <w:p w:rsidR="00A137FA" w:rsidRPr="00A137FA" w:rsidRDefault="00A137FA" w:rsidP="00A137FA">
            <w:pPr>
              <w:spacing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Kasson-</w:t>
            </w:r>
            <w:proofErr w:type="spellStart"/>
            <w:r>
              <w:rPr>
                <w:sz w:val="16"/>
                <w:szCs w:val="16"/>
              </w:rPr>
              <w:t>Mantorville</w:t>
            </w:r>
            <w:proofErr w:type="spellEnd"/>
            <w:r>
              <w:rPr>
                <w:sz w:val="16"/>
                <w:szCs w:val="16"/>
              </w:rPr>
              <w:t xml:space="preserve"> Elementary</w:t>
            </w:r>
          </w:p>
          <w:p w:rsidR="00F144DE" w:rsidRPr="006820AF" w:rsidRDefault="00F144DE" w:rsidP="002A5623">
            <w:pPr>
              <w:spacing w:after="80"/>
              <w:jc w:val="center"/>
            </w:pPr>
          </w:p>
          <w:p w:rsidR="002A5623" w:rsidRPr="009111AB" w:rsidRDefault="002A5623" w:rsidP="009111AB">
            <w:pPr>
              <w:pStyle w:val="Heading1"/>
              <w:jc w:val="left"/>
              <w:outlineLvl w:val="0"/>
              <w:rPr>
                <w:sz w:val="20"/>
                <w:szCs w:val="20"/>
              </w:rPr>
            </w:pPr>
          </w:p>
          <w:p w:rsidR="00763307" w:rsidRDefault="00763307" w:rsidP="00293960">
            <w:pPr>
              <w:pStyle w:val="Heading4"/>
              <w:spacing w:before="200"/>
              <w:outlineLvl w:val="3"/>
              <w:rPr>
                <w:b w:val="0"/>
                <w:i/>
              </w:rPr>
            </w:pPr>
          </w:p>
          <w:p w:rsidR="00763307" w:rsidRDefault="00763307" w:rsidP="00293960">
            <w:pPr>
              <w:pStyle w:val="Heading4"/>
              <w:spacing w:before="200"/>
              <w:outlineLvl w:val="3"/>
              <w:rPr>
                <w:b w:val="0"/>
                <w:i/>
              </w:rPr>
            </w:pPr>
          </w:p>
          <w:p w:rsidR="00586D8F" w:rsidRDefault="00586D8F" w:rsidP="00293960">
            <w:pPr>
              <w:pStyle w:val="Heading4"/>
              <w:spacing w:before="200"/>
              <w:outlineLvl w:val="3"/>
              <w:rPr>
                <w:b w:val="0"/>
                <w:i/>
              </w:rPr>
            </w:pPr>
          </w:p>
          <w:p w:rsidR="00586D8F" w:rsidRDefault="00586D8F" w:rsidP="00293960">
            <w:pPr>
              <w:pStyle w:val="Heading4"/>
              <w:spacing w:before="200"/>
              <w:outlineLvl w:val="3"/>
              <w:rPr>
                <w:b w:val="0"/>
                <w:i/>
              </w:rPr>
            </w:pPr>
          </w:p>
          <w:p w:rsidR="00211AD9" w:rsidRDefault="00727202" w:rsidP="00293960">
            <w:pPr>
              <w:pStyle w:val="Heading4"/>
              <w:spacing w:before="200"/>
              <w:outlineLvl w:val="3"/>
              <w:rPr>
                <w:b w:val="0"/>
                <w:i/>
              </w:rPr>
            </w:pPr>
            <w:r>
              <w:rPr>
                <w:b w:val="0"/>
                <w:i/>
              </w:rPr>
              <w:t>“</w:t>
            </w:r>
            <w:r w:rsidRPr="00727202">
              <w:rPr>
                <w:b w:val="0"/>
                <w:i/>
              </w:rPr>
              <w:t>During the time in which I have known and taught Jessica, I have been impressed by her analytical, yet caring nature towards students, her ability to work collaboratively with peers</w:t>
            </w:r>
            <w:r>
              <w:rPr>
                <w:b w:val="0"/>
                <w:i/>
              </w:rPr>
              <w:t xml:space="preserve"> and produce high-quality work.”</w:t>
            </w:r>
          </w:p>
          <w:p w:rsidR="00727202" w:rsidRDefault="00727202" w:rsidP="007272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Joel </w:t>
            </w:r>
            <w:proofErr w:type="spellStart"/>
            <w:r>
              <w:rPr>
                <w:sz w:val="16"/>
                <w:szCs w:val="16"/>
              </w:rPr>
              <w:t>Traver</w:t>
            </w:r>
            <w:proofErr w:type="spellEnd"/>
          </w:p>
          <w:p w:rsidR="00727202" w:rsidRDefault="00727202" w:rsidP="007272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Assistant Professor,</w:t>
            </w:r>
          </w:p>
          <w:p w:rsidR="00727202" w:rsidRDefault="00727202" w:rsidP="0072720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Winona State University</w:t>
            </w:r>
          </w:p>
          <w:p w:rsidR="00763307" w:rsidRDefault="00763307" w:rsidP="00727202">
            <w:pPr>
              <w:jc w:val="right"/>
              <w:rPr>
                <w:sz w:val="16"/>
                <w:szCs w:val="16"/>
              </w:rPr>
            </w:pPr>
          </w:p>
          <w:p w:rsidR="00763307" w:rsidRDefault="00763307" w:rsidP="00727202">
            <w:pPr>
              <w:jc w:val="right"/>
              <w:rPr>
                <w:sz w:val="16"/>
                <w:szCs w:val="16"/>
              </w:rPr>
            </w:pPr>
          </w:p>
          <w:p w:rsidR="00763307" w:rsidRPr="00727202" w:rsidRDefault="00763307" w:rsidP="00727202">
            <w:pPr>
              <w:jc w:val="right"/>
              <w:rPr>
                <w:sz w:val="16"/>
                <w:szCs w:val="16"/>
              </w:rPr>
            </w:pPr>
          </w:p>
          <w:p w:rsidR="002A5623" w:rsidRDefault="002A5623" w:rsidP="002A5623"/>
          <w:p w:rsidR="00727202" w:rsidRDefault="00763307" w:rsidP="002A5623">
            <w:pPr>
              <w:rPr>
                <w:i/>
                <w:szCs w:val="20"/>
              </w:rPr>
            </w:pPr>
            <w:r w:rsidRPr="00763307">
              <w:rPr>
                <w:i/>
                <w:szCs w:val="20"/>
              </w:rPr>
              <w:t xml:space="preserve">“Jessica cares about the total child and listens well to her students. The students know she cares about them and were willing to share things with her.  </w:t>
            </w:r>
            <w:r w:rsidR="00727202" w:rsidRPr="00763307">
              <w:rPr>
                <w:i/>
                <w:szCs w:val="20"/>
              </w:rPr>
              <w:t>She possesses many teaching skills, is dedicated, has the desire to excel, and just wants to help kids.  She comes highly recommended!</w:t>
            </w:r>
            <w:r w:rsidRPr="00763307">
              <w:rPr>
                <w:i/>
                <w:szCs w:val="20"/>
              </w:rPr>
              <w:t>”</w:t>
            </w:r>
          </w:p>
          <w:p w:rsidR="00763307" w:rsidRDefault="00763307" w:rsidP="002A5623">
            <w:pPr>
              <w:rPr>
                <w:i/>
                <w:szCs w:val="20"/>
              </w:rPr>
            </w:pPr>
          </w:p>
          <w:p w:rsidR="00763307" w:rsidRDefault="00763307" w:rsidP="007633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Larry </w:t>
            </w:r>
            <w:proofErr w:type="spellStart"/>
            <w:r>
              <w:rPr>
                <w:sz w:val="16"/>
                <w:szCs w:val="16"/>
              </w:rPr>
              <w:t>Rouhoff</w:t>
            </w:r>
            <w:proofErr w:type="spellEnd"/>
          </w:p>
          <w:p w:rsidR="00763307" w:rsidRDefault="00763307" w:rsidP="007633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University Supervisor,</w:t>
            </w:r>
          </w:p>
          <w:p w:rsidR="00211AD9" w:rsidRPr="00586D8F" w:rsidRDefault="00763307" w:rsidP="00586D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Winona State University</w:t>
            </w:r>
            <w:bookmarkStart w:id="0" w:name="_GoBack"/>
            <w:bookmarkEnd w:id="0"/>
          </w:p>
        </w:tc>
        <w:tc>
          <w:tcPr>
            <w:tcW w:w="9108" w:type="dxa"/>
          </w:tcPr>
          <w:p w:rsidR="00F144DE" w:rsidRPr="00EF5FED" w:rsidRDefault="00893B33" w:rsidP="00293960">
            <w:pPr>
              <w:pStyle w:val="Name"/>
              <w:rPr>
                <w:color w:val="000000" w:themeColor="text1"/>
              </w:rPr>
            </w:pPr>
            <w:r w:rsidRPr="00EF5FED">
              <w:rPr>
                <w:color w:val="000000" w:themeColor="text1"/>
              </w:rPr>
              <w:lastRenderedPageBreak/>
              <w:t>JESSICA L. TRELSTAD</w:t>
            </w:r>
          </w:p>
          <w:p w:rsidR="005A03CD" w:rsidRDefault="005A03CD" w:rsidP="002A5623">
            <w:pPr>
              <w:pStyle w:val="Contactinf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207 3</w:t>
            </w:r>
            <w:r w:rsidRPr="005A03CD">
              <w:rPr>
                <w:color w:val="000000" w:themeColor="text1"/>
                <w:vertAlign w:val="superscript"/>
                <w:lang w:val="en-US"/>
              </w:rPr>
              <w:t>rd</w:t>
            </w:r>
            <w:r>
              <w:rPr>
                <w:color w:val="000000" w:themeColor="text1"/>
                <w:lang w:val="en-US"/>
              </w:rPr>
              <w:t xml:space="preserve"> Street NW - Kasson – Minnesota - 55944</w:t>
            </w:r>
            <w:r w:rsidR="00893B33" w:rsidRPr="00EF5FED">
              <w:rPr>
                <w:color w:val="000000" w:themeColor="text1"/>
                <w:lang w:val="en-US"/>
              </w:rPr>
              <w:t xml:space="preserve"> </w:t>
            </w:r>
          </w:p>
          <w:p w:rsidR="002A5623" w:rsidRPr="00EF5FED" w:rsidRDefault="00893B33" w:rsidP="002A5623">
            <w:pPr>
              <w:pStyle w:val="Contactinfo"/>
              <w:rPr>
                <w:color w:val="000000" w:themeColor="text1"/>
                <w:lang w:val="en-US"/>
              </w:rPr>
            </w:pPr>
            <w:r w:rsidRPr="00EF5FED">
              <w:rPr>
                <w:color w:val="000000" w:themeColor="text1"/>
                <w:lang w:val="en-US"/>
              </w:rPr>
              <w:t>(507) 273 6116 | jessicaltrelstad@gmail.com</w:t>
            </w:r>
          </w:p>
          <w:p w:rsidR="002A5623" w:rsidRPr="00EF5FED" w:rsidRDefault="002A5623" w:rsidP="002A5623">
            <w:pPr>
              <w:rPr>
                <w:color w:val="000000" w:themeColor="text1"/>
              </w:rPr>
            </w:pPr>
          </w:p>
          <w:p w:rsidR="002A5623" w:rsidRDefault="00FE54D3" w:rsidP="00FE54D3">
            <w:pPr>
              <w:jc w:val="center"/>
              <w:rPr>
                <w:color w:val="000000" w:themeColor="text1"/>
              </w:rPr>
            </w:pPr>
            <w:r w:rsidRPr="00FE54D3">
              <w:rPr>
                <w:b/>
                <w:color w:val="000000" w:themeColor="text1"/>
              </w:rPr>
              <w:t>Objective:</w:t>
            </w:r>
            <w:r>
              <w:rPr>
                <w:color w:val="000000" w:themeColor="text1"/>
              </w:rPr>
              <w:t xml:space="preserve"> Driven to obtain a challenging career in Elementary Education.</w:t>
            </w:r>
          </w:p>
          <w:p w:rsidR="00FE54D3" w:rsidRPr="00EF5FED" w:rsidRDefault="00FE54D3" w:rsidP="002A5623">
            <w:pPr>
              <w:rPr>
                <w:color w:val="000000" w:themeColor="text1"/>
              </w:rPr>
            </w:pPr>
          </w:p>
          <w:p w:rsidR="00EA247B" w:rsidRPr="00EF5FED" w:rsidRDefault="00893B33" w:rsidP="00293960">
            <w:pPr>
              <w:pStyle w:val="Heading1"/>
              <w:outlineLvl w:val="0"/>
              <w:rPr>
                <w:color w:val="000000" w:themeColor="text1"/>
              </w:rPr>
            </w:pPr>
            <w:r w:rsidRPr="00EF5FED">
              <w:rPr>
                <w:color w:val="000000" w:themeColor="text1"/>
              </w:rPr>
              <w:t>EDUCATION</w:t>
            </w:r>
          </w:p>
          <w:p w:rsidR="00D44519" w:rsidRPr="00EF5FED" w:rsidRDefault="00D44519" w:rsidP="000E453A">
            <w:pPr>
              <w:tabs>
                <w:tab w:val="left" w:pos="2687"/>
              </w:tabs>
              <w:rPr>
                <w:color w:val="000000" w:themeColor="text1"/>
              </w:rPr>
            </w:pPr>
          </w:p>
          <w:p w:rsidR="00F144DE" w:rsidRPr="00EF5FED" w:rsidRDefault="00EF5FED" w:rsidP="00D96ABE">
            <w:pPr>
              <w:pStyle w:val="Year"/>
            </w:pPr>
            <w:r>
              <w:tab/>
            </w:r>
          </w:p>
          <w:p w:rsidR="00F144DE" w:rsidRPr="00EF5FED" w:rsidRDefault="00893B33" w:rsidP="00293960">
            <w:pPr>
              <w:pStyle w:val="Heading2"/>
              <w:outlineLvl w:val="1"/>
              <w:rPr>
                <w:color w:val="000000" w:themeColor="text1"/>
              </w:rPr>
            </w:pPr>
            <w:r w:rsidRPr="00EF5FED">
              <w:rPr>
                <w:color w:val="000000" w:themeColor="text1"/>
              </w:rPr>
              <w:t>K-6 ELEMENTARY EDUCATION</w:t>
            </w:r>
          </w:p>
          <w:p w:rsidR="00F33856" w:rsidRDefault="00893B33" w:rsidP="002A5623">
            <w:pPr>
              <w:pStyle w:val="Heading3"/>
              <w:outlineLvl w:val="2"/>
              <w:rPr>
                <w:color w:val="000000" w:themeColor="text1"/>
              </w:rPr>
            </w:pPr>
            <w:r w:rsidRPr="00EF5FED">
              <w:rPr>
                <w:color w:val="000000" w:themeColor="text1"/>
              </w:rPr>
              <w:t xml:space="preserve">WINONA STATE UNIVERSITY-ROCHESTER </w:t>
            </w:r>
          </w:p>
          <w:p w:rsidR="00F144DE" w:rsidRPr="00EF5FED" w:rsidRDefault="00F33856" w:rsidP="002A5623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Bachelor of Science</w:t>
            </w:r>
            <w:r w:rsidR="00F144DE" w:rsidRPr="00EF5FED">
              <w:rPr>
                <w:color w:val="000000" w:themeColor="text1"/>
              </w:rPr>
              <w:t xml:space="preserve"> </w:t>
            </w:r>
          </w:p>
          <w:p w:rsidR="00F144DE" w:rsidRPr="00EF5FED" w:rsidRDefault="00893B33" w:rsidP="00F144DE">
            <w:pPr>
              <w:rPr>
                <w:color w:val="000000" w:themeColor="text1"/>
              </w:rPr>
            </w:pPr>
            <w:r w:rsidRPr="00EF5FED">
              <w:rPr>
                <w:color w:val="000000" w:themeColor="text1"/>
              </w:rPr>
              <w:t xml:space="preserve">Rochester, MN </w:t>
            </w:r>
          </w:p>
          <w:p w:rsidR="00893B33" w:rsidRDefault="00893B33" w:rsidP="00F144DE">
            <w:pPr>
              <w:rPr>
                <w:b/>
                <w:color w:val="000000" w:themeColor="text1"/>
              </w:rPr>
            </w:pPr>
            <w:r w:rsidRPr="00EF5FED">
              <w:rPr>
                <w:b/>
                <w:color w:val="000000" w:themeColor="text1"/>
              </w:rPr>
              <w:t>Graduation: May 2016</w:t>
            </w:r>
          </w:p>
          <w:p w:rsidR="00D96ABE" w:rsidRPr="00EF5FED" w:rsidRDefault="00D96ABE" w:rsidP="00F144DE">
            <w:pPr>
              <w:rPr>
                <w:b/>
                <w:color w:val="000000" w:themeColor="text1"/>
              </w:rPr>
            </w:pPr>
          </w:p>
          <w:p w:rsidR="00F144DE" w:rsidRPr="00EF5FED" w:rsidRDefault="00F144DE" w:rsidP="00D96ABE"/>
          <w:p w:rsidR="00F144DE" w:rsidRDefault="005A03CD" w:rsidP="00293960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STUDENT TEACHING</w:t>
            </w:r>
            <w:r w:rsidR="00893B33" w:rsidRPr="00EF5FED">
              <w:rPr>
                <w:color w:val="000000" w:themeColor="text1"/>
              </w:rPr>
              <w:t xml:space="preserve"> AND CLINCIAL PRACTICE EXPERIENCE</w:t>
            </w:r>
          </w:p>
          <w:p w:rsidR="00D96ABE" w:rsidRPr="00D96ABE" w:rsidRDefault="00D96ABE" w:rsidP="00D96ABE"/>
          <w:p w:rsidR="00D96ABE" w:rsidRDefault="00D96ABE" w:rsidP="00D96ABE">
            <w:pPr>
              <w:pStyle w:val="Year"/>
            </w:pPr>
          </w:p>
          <w:p w:rsidR="00D96ABE" w:rsidRPr="00EF5FED" w:rsidRDefault="00D96ABE" w:rsidP="00D96ABE"/>
          <w:tbl>
            <w:tblPr>
              <w:tblStyle w:val="TableGrid"/>
              <w:tblW w:w="8636" w:type="dxa"/>
              <w:tblLayout w:type="fixed"/>
              <w:tblLook w:val="04A0" w:firstRow="1" w:lastRow="0" w:firstColumn="1" w:lastColumn="0" w:noHBand="0" w:noVBand="1"/>
            </w:tblPr>
            <w:tblGrid>
              <w:gridCol w:w="1243"/>
              <w:gridCol w:w="1343"/>
              <w:gridCol w:w="1307"/>
              <w:gridCol w:w="1088"/>
              <w:gridCol w:w="1083"/>
              <w:gridCol w:w="836"/>
              <w:gridCol w:w="1736"/>
            </w:tblGrid>
            <w:tr w:rsidR="008D6555" w:rsidTr="00763307">
              <w:trPr>
                <w:trHeight w:val="502"/>
              </w:trPr>
              <w:tc>
                <w:tcPr>
                  <w:tcW w:w="1243" w:type="dxa"/>
                </w:tcPr>
                <w:p w:rsidR="00787CA9" w:rsidRPr="00FE54D3" w:rsidRDefault="00787CA9" w:rsidP="00787CA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E54D3">
                    <w:rPr>
                      <w:b/>
                      <w:sz w:val="18"/>
                      <w:szCs w:val="18"/>
                    </w:rPr>
                    <w:t>Grade</w:t>
                  </w:r>
                </w:p>
              </w:tc>
              <w:tc>
                <w:tcPr>
                  <w:tcW w:w="1343" w:type="dxa"/>
                </w:tcPr>
                <w:p w:rsidR="00787CA9" w:rsidRPr="00FE54D3" w:rsidRDefault="00787CA9" w:rsidP="00787CA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E54D3">
                    <w:rPr>
                      <w:b/>
                      <w:sz w:val="18"/>
                      <w:szCs w:val="18"/>
                    </w:rPr>
                    <w:t>Cooperating Teacher</w:t>
                  </w:r>
                </w:p>
              </w:tc>
              <w:tc>
                <w:tcPr>
                  <w:tcW w:w="1307" w:type="dxa"/>
                </w:tcPr>
                <w:p w:rsidR="00787CA9" w:rsidRPr="00FE54D3" w:rsidRDefault="00787CA9" w:rsidP="00787CA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E54D3">
                    <w:rPr>
                      <w:b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1088" w:type="dxa"/>
                </w:tcPr>
                <w:p w:rsidR="00787CA9" w:rsidRPr="00FE54D3" w:rsidRDefault="00787CA9" w:rsidP="00787CA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E54D3">
                    <w:rPr>
                      <w:b/>
                      <w:sz w:val="18"/>
                      <w:szCs w:val="18"/>
                    </w:rPr>
                    <w:t>Location</w:t>
                  </w:r>
                </w:p>
              </w:tc>
              <w:tc>
                <w:tcPr>
                  <w:tcW w:w="1083" w:type="dxa"/>
                </w:tcPr>
                <w:p w:rsidR="00787CA9" w:rsidRPr="00FE54D3" w:rsidRDefault="00787CA9" w:rsidP="00787CA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E54D3">
                    <w:rPr>
                      <w:b/>
                      <w:sz w:val="18"/>
                      <w:szCs w:val="18"/>
                    </w:rPr>
                    <w:t>Time</w:t>
                  </w:r>
                </w:p>
              </w:tc>
              <w:tc>
                <w:tcPr>
                  <w:tcW w:w="836" w:type="dxa"/>
                </w:tcPr>
                <w:p w:rsidR="00787CA9" w:rsidRPr="00FE54D3" w:rsidRDefault="00787CA9" w:rsidP="00787CA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E54D3">
                    <w:rPr>
                      <w:b/>
                      <w:sz w:val="18"/>
                      <w:szCs w:val="18"/>
                    </w:rPr>
                    <w:t>Dates</w:t>
                  </w:r>
                </w:p>
              </w:tc>
              <w:tc>
                <w:tcPr>
                  <w:tcW w:w="1736" w:type="dxa"/>
                </w:tcPr>
                <w:p w:rsidR="00787CA9" w:rsidRPr="00FE54D3" w:rsidRDefault="00787CA9" w:rsidP="00787CA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E54D3">
                    <w:rPr>
                      <w:b/>
                      <w:sz w:val="18"/>
                      <w:szCs w:val="18"/>
                    </w:rPr>
                    <w:t>Utilizations</w:t>
                  </w:r>
                </w:p>
              </w:tc>
            </w:tr>
            <w:tr w:rsidR="008D6555" w:rsidTr="00763307">
              <w:trPr>
                <w:trHeight w:val="2680"/>
              </w:trPr>
              <w:tc>
                <w:tcPr>
                  <w:tcW w:w="1243" w:type="dxa"/>
                </w:tcPr>
                <w:p w:rsidR="00787CA9" w:rsidRPr="00FE54D3" w:rsidRDefault="002E0014" w:rsidP="00454740">
                  <w:pPr>
                    <w:jc w:val="center"/>
                    <w:rPr>
                      <w:sz w:val="16"/>
                      <w:szCs w:val="16"/>
                    </w:rPr>
                  </w:pPr>
                  <w:r w:rsidRPr="00FE54D3">
                    <w:rPr>
                      <w:sz w:val="16"/>
                      <w:szCs w:val="16"/>
                    </w:rPr>
                    <w:t>Grade 3</w:t>
                  </w:r>
                </w:p>
              </w:tc>
              <w:tc>
                <w:tcPr>
                  <w:tcW w:w="1343" w:type="dxa"/>
                </w:tcPr>
                <w:p w:rsidR="00787CA9" w:rsidRPr="00FE54D3" w:rsidRDefault="002E0014" w:rsidP="002E001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4D3">
                    <w:rPr>
                      <w:sz w:val="16"/>
                      <w:szCs w:val="16"/>
                    </w:rPr>
                    <w:t>Ryan Christensen</w:t>
                  </w:r>
                </w:p>
              </w:tc>
              <w:tc>
                <w:tcPr>
                  <w:tcW w:w="1307" w:type="dxa"/>
                </w:tcPr>
                <w:p w:rsidR="00787CA9" w:rsidRPr="00FE54D3" w:rsidRDefault="002E0014" w:rsidP="002E001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4D3">
                    <w:rPr>
                      <w:sz w:val="16"/>
                      <w:szCs w:val="16"/>
                    </w:rPr>
                    <w:t>Kasson-Mantorville Elementary</w:t>
                  </w:r>
                </w:p>
              </w:tc>
              <w:tc>
                <w:tcPr>
                  <w:tcW w:w="1088" w:type="dxa"/>
                </w:tcPr>
                <w:p w:rsidR="00787CA9" w:rsidRPr="00FE54D3" w:rsidRDefault="002E0014" w:rsidP="005A03CD">
                  <w:pPr>
                    <w:jc w:val="center"/>
                    <w:rPr>
                      <w:sz w:val="16"/>
                      <w:szCs w:val="16"/>
                    </w:rPr>
                  </w:pPr>
                  <w:r w:rsidRPr="00FE54D3">
                    <w:rPr>
                      <w:sz w:val="16"/>
                      <w:szCs w:val="16"/>
                    </w:rPr>
                    <w:t>Kasson, MN</w:t>
                  </w:r>
                </w:p>
              </w:tc>
              <w:tc>
                <w:tcPr>
                  <w:tcW w:w="1083" w:type="dxa"/>
                </w:tcPr>
                <w:p w:rsidR="00787CA9" w:rsidRPr="00FE54D3" w:rsidRDefault="005A03CD" w:rsidP="005A03CD">
                  <w:pPr>
                    <w:jc w:val="center"/>
                    <w:rPr>
                      <w:sz w:val="16"/>
                      <w:szCs w:val="16"/>
                    </w:rPr>
                  </w:pPr>
                  <w:r w:rsidRPr="00FE54D3">
                    <w:rPr>
                      <w:sz w:val="16"/>
                      <w:szCs w:val="16"/>
                    </w:rPr>
                    <w:t>10 Week Student Teaching Placement</w:t>
                  </w:r>
                </w:p>
              </w:tc>
              <w:tc>
                <w:tcPr>
                  <w:tcW w:w="836" w:type="dxa"/>
                </w:tcPr>
                <w:p w:rsidR="00787CA9" w:rsidRPr="00FE54D3" w:rsidRDefault="005A03CD" w:rsidP="005A03CD">
                  <w:pPr>
                    <w:jc w:val="center"/>
                    <w:rPr>
                      <w:sz w:val="16"/>
                      <w:szCs w:val="16"/>
                    </w:rPr>
                  </w:pPr>
                  <w:r w:rsidRPr="00FE54D3">
                    <w:rPr>
                      <w:sz w:val="16"/>
                      <w:szCs w:val="16"/>
                    </w:rPr>
                    <w:t>Spring 2016</w:t>
                  </w:r>
                </w:p>
              </w:tc>
              <w:tc>
                <w:tcPr>
                  <w:tcW w:w="1736" w:type="dxa"/>
                </w:tcPr>
                <w:p w:rsidR="00787CA9" w:rsidRPr="00FE54D3" w:rsidRDefault="00B64FB1" w:rsidP="00FE54D3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FE54D3">
                    <w:rPr>
                      <w:sz w:val="16"/>
                      <w:szCs w:val="16"/>
                    </w:rPr>
                    <w:t>Fountas</w:t>
                  </w:r>
                  <w:proofErr w:type="spellEnd"/>
                  <w:r w:rsidRPr="00FE54D3">
                    <w:rPr>
                      <w:sz w:val="16"/>
                      <w:szCs w:val="16"/>
                    </w:rPr>
                    <w:t xml:space="preserve"> and </w:t>
                  </w:r>
                  <w:proofErr w:type="spellStart"/>
                  <w:r w:rsidRPr="00FE54D3">
                    <w:rPr>
                      <w:sz w:val="16"/>
                      <w:szCs w:val="16"/>
                    </w:rPr>
                    <w:t>Pin</w:t>
                  </w:r>
                  <w:r w:rsidR="008D6555" w:rsidRPr="00FE54D3">
                    <w:rPr>
                      <w:sz w:val="16"/>
                      <w:szCs w:val="16"/>
                    </w:rPr>
                    <w:t>ell</w:t>
                  </w:r>
                  <w:proofErr w:type="spellEnd"/>
                  <w:r w:rsidR="008D6555" w:rsidRPr="00FE54D3">
                    <w:rPr>
                      <w:sz w:val="16"/>
                      <w:szCs w:val="16"/>
                    </w:rPr>
                    <w:t xml:space="preserve"> Reading Program, Words Their Way, IXL, Flexible Grouping In Reading and Math, Focus On Small Group Instruction, </w:t>
                  </w:r>
                  <w:r w:rsidR="00FE54D3" w:rsidRPr="00FE54D3">
                    <w:rPr>
                      <w:sz w:val="16"/>
                      <w:szCs w:val="16"/>
                    </w:rPr>
                    <w:t>Data driven conferencing in reading and math</w:t>
                  </w:r>
                </w:p>
              </w:tc>
            </w:tr>
            <w:tr w:rsidR="008D6555" w:rsidTr="00763307">
              <w:trPr>
                <w:trHeight w:val="670"/>
              </w:trPr>
              <w:tc>
                <w:tcPr>
                  <w:tcW w:w="1243" w:type="dxa"/>
                </w:tcPr>
                <w:p w:rsidR="00787CA9" w:rsidRPr="00FE54D3" w:rsidRDefault="00454740" w:rsidP="00454740">
                  <w:pPr>
                    <w:jc w:val="center"/>
                    <w:rPr>
                      <w:sz w:val="16"/>
                      <w:szCs w:val="16"/>
                    </w:rPr>
                  </w:pPr>
                  <w:r w:rsidRPr="00FE54D3">
                    <w:rPr>
                      <w:sz w:val="16"/>
                      <w:szCs w:val="16"/>
                    </w:rPr>
                    <w:t>Grade 4</w:t>
                  </w:r>
                </w:p>
              </w:tc>
              <w:tc>
                <w:tcPr>
                  <w:tcW w:w="1343" w:type="dxa"/>
                </w:tcPr>
                <w:p w:rsidR="00787CA9" w:rsidRPr="00FE54D3" w:rsidRDefault="00454740" w:rsidP="00454740">
                  <w:pPr>
                    <w:jc w:val="center"/>
                    <w:rPr>
                      <w:sz w:val="16"/>
                      <w:szCs w:val="16"/>
                    </w:rPr>
                  </w:pPr>
                  <w:r w:rsidRPr="00FE54D3">
                    <w:rPr>
                      <w:sz w:val="16"/>
                      <w:szCs w:val="16"/>
                    </w:rPr>
                    <w:t>Kali Mahoney</w:t>
                  </w:r>
                </w:p>
              </w:tc>
              <w:tc>
                <w:tcPr>
                  <w:tcW w:w="1307" w:type="dxa"/>
                </w:tcPr>
                <w:p w:rsidR="00787CA9" w:rsidRPr="00FE54D3" w:rsidRDefault="00454740" w:rsidP="00454740">
                  <w:pPr>
                    <w:jc w:val="center"/>
                    <w:rPr>
                      <w:sz w:val="16"/>
                      <w:szCs w:val="16"/>
                    </w:rPr>
                  </w:pPr>
                  <w:r w:rsidRPr="00FE54D3">
                    <w:rPr>
                      <w:sz w:val="16"/>
                      <w:szCs w:val="16"/>
                    </w:rPr>
                    <w:t>Gage Elementary</w:t>
                  </w:r>
                </w:p>
              </w:tc>
              <w:tc>
                <w:tcPr>
                  <w:tcW w:w="1088" w:type="dxa"/>
                </w:tcPr>
                <w:p w:rsidR="00787CA9" w:rsidRPr="00FE54D3" w:rsidRDefault="00454740" w:rsidP="00454740">
                  <w:pPr>
                    <w:jc w:val="center"/>
                    <w:rPr>
                      <w:sz w:val="16"/>
                      <w:szCs w:val="16"/>
                    </w:rPr>
                  </w:pPr>
                  <w:r w:rsidRPr="00FE54D3">
                    <w:rPr>
                      <w:sz w:val="16"/>
                      <w:szCs w:val="16"/>
                    </w:rPr>
                    <w:t>Rochester, MN</w:t>
                  </w:r>
                </w:p>
              </w:tc>
              <w:tc>
                <w:tcPr>
                  <w:tcW w:w="1083" w:type="dxa"/>
                </w:tcPr>
                <w:p w:rsidR="00787CA9" w:rsidRPr="00FE54D3" w:rsidRDefault="00454740" w:rsidP="00454740">
                  <w:pPr>
                    <w:jc w:val="center"/>
                    <w:rPr>
                      <w:sz w:val="16"/>
                      <w:szCs w:val="16"/>
                    </w:rPr>
                  </w:pPr>
                  <w:r w:rsidRPr="00FE54D3">
                    <w:rPr>
                      <w:sz w:val="16"/>
                      <w:szCs w:val="16"/>
                    </w:rPr>
                    <w:t>30 hours</w:t>
                  </w:r>
                </w:p>
              </w:tc>
              <w:tc>
                <w:tcPr>
                  <w:tcW w:w="836" w:type="dxa"/>
                </w:tcPr>
                <w:p w:rsidR="00787CA9" w:rsidRPr="00FE54D3" w:rsidRDefault="00454740" w:rsidP="00454740">
                  <w:pPr>
                    <w:jc w:val="center"/>
                    <w:rPr>
                      <w:sz w:val="16"/>
                      <w:szCs w:val="16"/>
                    </w:rPr>
                  </w:pPr>
                  <w:r w:rsidRPr="00FE54D3">
                    <w:rPr>
                      <w:sz w:val="16"/>
                      <w:szCs w:val="16"/>
                    </w:rPr>
                    <w:t>Fall 2015</w:t>
                  </w:r>
                </w:p>
              </w:tc>
              <w:tc>
                <w:tcPr>
                  <w:tcW w:w="1736" w:type="dxa"/>
                </w:tcPr>
                <w:p w:rsidR="00787CA9" w:rsidRPr="00FE54D3" w:rsidRDefault="008D6555" w:rsidP="00521836">
                  <w:pPr>
                    <w:jc w:val="center"/>
                    <w:rPr>
                      <w:sz w:val="16"/>
                      <w:szCs w:val="16"/>
                    </w:rPr>
                  </w:pPr>
                  <w:r w:rsidRPr="00FE54D3">
                    <w:rPr>
                      <w:sz w:val="16"/>
                      <w:szCs w:val="16"/>
                    </w:rPr>
                    <w:t>Created and implemented NHES driven lessons</w:t>
                  </w:r>
                </w:p>
              </w:tc>
            </w:tr>
            <w:tr w:rsidR="008D6555" w:rsidTr="00763307">
              <w:trPr>
                <w:trHeight w:val="1796"/>
              </w:trPr>
              <w:tc>
                <w:tcPr>
                  <w:tcW w:w="1243" w:type="dxa"/>
                </w:tcPr>
                <w:p w:rsidR="00787CA9" w:rsidRPr="00FE54D3" w:rsidRDefault="00454740" w:rsidP="00454740">
                  <w:pPr>
                    <w:jc w:val="center"/>
                    <w:rPr>
                      <w:sz w:val="16"/>
                      <w:szCs w:val="16"/>
                    </w:rPr>
                  </w:pPr>
                  <w:r w:rsidRPr="00FE54D3">
                    <w:rPr>
                      <w:sz w:val="16"/>
                      <w:szCs w:val="16"/>
                    </w:rPr>
                    <w:t>Grade 1</w:t>
                  </w:r>
                </w:p>
              </w:tc>
              <w:tc>
                <w:tcPr>
                  <w:tcW w:w="1343" w:type="dxa"/>
                </w:tcPr>
                <w:p w:rsidR="00787CA9" w:rsidRPr="00FE54D3" w:rsidRDefault="00454740" w:rsidP="00454740">
                  <w:pPr>
                    <w:jc w:val="center"/>
                    <w:rPr>
                      <w:sz w:val="16"/>
                      <w:szCs w:val="16"/>
                    </w:rPr>
                  </w:pPr>
                  <w:r w:rsidRPr="00FE54D3">
                    <w:rPr>
                      <w:sz w:val="16"/>
                      <w:szCs w:val="16"/>
                    </w:rPr>
                    <w:t>Diane Jordan</w:t>
                  </w:r>
                </w:p>
              </w:tc>
              <w:tc>
                <w:tcPr>
                  <w:tcW w:w="1307" w:type="dxa"/>
                </w:tcPr>
                <w:p w:rsidR="00787CA9" w:rsidRPr="00FE54D3" w:rsidRDefault="00454740" w:rsidP="00454740">
                  <w:pPr>
                    <w:jc w:val="center"/>
                    <w:rPr>
                      <w:sz w:val="16"/>
                      <w:szCs w:val="16"/>
                    </w:rPr>
                  </w:pPr>
                  <w:r w:rsidRPr="00FE54D3">
                    <w:rPr>
                      <w:sz w:val="16"/>
                      <w:szCs w:val="16"/>
                    </w:rPr>
                    <w:t>Harriet Bishop Elementary</w:t>
                  </w:r>
                </w:p>
              </w:tc>
              <w:tc>
                <w:tcPr>
                  <w:tcW w:w="1088" w:type="dxa"/>
                </w:tcPr>
                <w:p w:rsidR="00787CA9" w:rsidRPr="00FE54D3" w:rsidRDefault="00454740" w:rsidP="00454740">
                  <w:pPr>
                    <w:jc w:val="center"/>
                    <w:rPr>
                      <w:sz w:val="16"/>
                      <w:szCs w:val="16"/>
                    </w:rPr>
                  </w:pPr>
                  <w:r w:rsidRPr="00FE54D3">
                    <w:rPr>
                      <w:sz w:val="16"/>
                      <w:szCs w:val="16"/>
                    </w:rPr>
                    <w:t>Rochester, MN</w:t>
                  </w:r>
                </w:p>
              </w:tc>
              <w:tc>
                <w:tcPr>
                  <w:tcW w:w="1083" w:type="dxa"/>
                </w:tcPr>
                <w:p w:rsidR="00787CA9" w:rsidRPr="00FE54D3" w:rsidRDefault="00454740" w:rsidP="00454740">
                  <w:pPr>
                    <w:jc w:val="center"/>
                    <w:rPr>
                      <w:sz w:val="16"/>
                      <w:szCs w:val="16"/>
                    </w:rPr>
                  </w:pPr>
                  <w:r w:rsidRPr="00FE54D3">
                    <w:rPr>
                      <w:sz w:val="16"/>
                      <w:szCs w:val="16"/>
                    </w:rPr>
                    <w:t>6 Week Student Teaching Placement</w:t>
                  </w:r>
                </w:p>
              </w:tc>
              <w:tc>
                <w:tcPr>
                  <w:tcW w:w="836" w:type="dxa"/>
                </w:tcPr>
                <w:p w:rsidR="00787CA9" w:rsidRPr="00FE54D3" w:rsidRDefault="00454740" w:rsidP="00454740">
                  <w:pPr>
                    <w:jc w:val="center"/>
                    <w:rPr>
                      <w:sz w:val="16"/>
                      <w:szCs w:val="16"/>
                    </w:rPr>
                  </w:pPr>
                  <w:r w:rsidRPr="00FE54D3">
                    <w:rPr>
                      <w:sz w:val="16"/>
                      <w:szCs w:val="16"/>
                    </w:rPr>
                    <w:t>Fall 2015</w:t>
                  </w:r>
                </w:p>
              </w:tc>
              <w:tc>
                <w:tcPr>
                  <w:tcW w:w="1736" w:type="dxa"/>
                </w:tcPr>
                <w:p w:rsidR="00787CA9" w:rsidRPr="00FE54D3" w:rsidRDefault="008D6555" w:rsidP="00521836">
                  <w:pPr>
                    <w:jc w:val="center"/>
                    <w:rPr>
                      <w:sz w:val="16"/>
                      <w:szCs w:val="16"/>
                    </w:rPr>
                  </w:pPr>
                  <w:r w:rsidRPr="00FE54D3">
                    <w:rPr>
                      <w:sz w:val="16"/>
                      <w:szCs w:val="16"/>
                    </w:rPr>
                    <w:t xml:space="preserve">IRLA, PBIS, Responsive Classroom, </w:t>
                  </w:r>
                  <w:proofErr w:type="spellStart"/>
                  <w:r w:rsidRPr="00FE54D3">
                    <w:rPr>
                      <w:sz w:val="16"/>
                      <w:szCs w:val="16"/>
                    </w:rPr>
                    <w:t>RtI</w:t>
                  </w:r>
                  <w:proofErr w:type="spellEnd"/>
                  <w:r w:rsidRPr="00FE54D3">
                    <w:rPr>
                      <w:sz w:val="16"/>
                      <w:szCs w:val="16"/>
                    </w:rPr>
                    <w:t xml:space="preserve">, SMART board software, Action 100, </w:t>
                  </w:r>
                  <w:r w:rsidR="00FE54D3" w:rsidRPr="00FE54D3">
                    <w:rPr>
                      <w:sz w:val="16"/>
                      <w:szCs w:val="16"/>
                    </w:rPr>
                    <w:t>NWEA testing, Dat</w:t>
                  </w:r>
                  <w:r w:rsidR="00521836">
                    <w:rPr>
                      <w:sz w:val="16"/>
                      <w:szCs w:val="16"/>
                    </w:rPr>
                    <w:t>a collection and interpretation</w:t>
                  </w:r>
                </w:p>
              </w:tc>
            </w:tr>
            <w:tr w:rsidR="008D6555" w:rsidTr="00763307">
              <w:trPr>
                <w:trHeight w:val="670"/>
              </w:trPr>
              <w:tc>
                <w:tcPr>
                  <w:tcW w:w="1243" w:type="dxa"/>
                </w:tcPr>
                <w:p w:rsidR="00787CA9" w:rsidRPr="00FE54D3" w:rsidRDefault="00B64FB1" w:rsidP="00B64FB1">
                  <w:pPr>
                    <w:jc w:val="center"/>
                    <w:rPr>
                      <w:sz w:val="16"/>
                      <w:szCs w:val="16"/>
                    </w:rPr>
                  </w:pPr>
                  <w:r w:rsidRPr="00FE54D3">
                    <w:rPr>
                      <w:sz w:val="16"/>
                      <w:szCs w:val="16"/>
                    </w:rPr>
                    <w:t>Grade 3</w:t>
                  </w:r>
                </w:p>
              </w:tc>
              <w:tc>
                <w:tcPr>
                  <w:tcW w:w="1343" w:type="dxa"/>
                </w:tcPr>
                <w:p w:rsidR="00787CA9" w:rsidRPr="00FE54D3" w:rsidRDefault="00B64FB1" w:rsidP="00B64FB1">
                  <w:pPr>
                    <w:jc w:val="center"/>
                    <w:rPr>
                      <w:sz w:val="16"/>
                      <w:szCs w:val="16"/>
                    </w:rPr>
                  </w:pPr>
                  <w:r w:rsidRPr="00FE54D3">
                    <w:rPr>
                      <w:sz w:val="16"/>
                      <w:szCs w:val="16"/>
                    </w:rPr>
                    <w:t>Cara Lane</w:t>
                  </w:r>
                </w:p>
              </w:tc>
              <w:tc>
                <w:tcPr>
                  <w:tcW w:w="1307" w:type="dxa"/>
                </w:tcPr>
                <w:p w:rsidR="00787CA9" w:rsidRPr="00FE54D3" w:rsidRDefault="00B64FB1" w:rsidP="00B64FB1">
                  <w:pPr>
                    <w:jc w:val="center"/>
                    <w:rPr>
                      <w:sz w:val="16"/>
                      <w:szCs w:val="16"/>
                    </w:rPr>
                  </w:pPr>
                  <w:r w:rsidRPr="00FE54D3">
                    <w:rPr>
                      <w:sz w:val="16"/>
                      <w:szCs w:val="16"/>
                    </w:rPr>
                    <w:t>Pinewood Elementary</w:t>
                  </w:r>
                </w:p>
              </w:tc>
              <w:tc>
                <w:tcPr>
                  <w:tcW w:w="1088" w:type="dxa"/>
                </w:tcPr>
                <w:p w:rsidR="00787CA9" w:rsidRPr="00FE54D3" w:rsidRDefault="00B64FB1" w:rsidP="00B64FB1">
                  <w:pPr>
                    <w:jc w:val="center"/>
                    <w:rPr>
                      <w:sz w:val="16"/>
                      <w:szCs w:val="16"/>
                    </w:rPr>
                  </w:pPr>
                  <w:r w:rsidRPr="00FE54D3">
                    <w:rPr>
                      <w:sz w:val="16"/>
                      <w:szCs w:val="16"/>
                    </w:rPr>
                    <w:t>Rochester, MN</w:t>
                  </w:r>
                </w:p>
              </w:tc>
              <w:tc>
                <w:tcPr>
                  <w:tcW w:w="1083" w:type="dxa"/>
                </w:tcPr>
                <w:p w:rsidR="00787CA9" w:rsidRPr="00FE54D3" w:rsidRDefault="00B64FB1" w:rsidP="00B64FB1">
                  <w:pPr>
                    <w:jc w:val="center"/>
                    <w:rPr>
                      <w:sz w:val="16"/>
                      <w:szCs w:val="16"/>
                    </w:rPr>
                  </w:pPr>
                  <w:r w:rsidRPr="00FE54D3">
                    <w:rPr>
                      <w:sz w:val="16"/>
                      <w:szCs w:val="16"/>
                    </w:rPr>
                    <w:t>30 hours</w:t>
                  </w:r>
                </w:p>
              </w:tc>
              <w:tc>
                <w:tcPr>
                  <w:tcW w:w="836" w:type="dxa"/>
                </w:tcPr>
                <w:p w:rsidR="00787CA9" w:rsidRPr="00FE54D3" w:rsidRDefault="00B64FB1" w:rsidP="00B64FB1">
                  <w:pPr>
                    <w:jc w:val="center"/>
                    <w:rPr>
                      <w:sz w:val="16"/>
                      <w:szCs w:val="16"/>
                    </w:rPr>
                  </w:pPr>
                  <w:r w:rsidRPr="00FE54D3">
                    <w:rPr>
                      <w:sz w:val="16"/>
                      <w:szCs w:val="16"/>
                    </w:rPr>
                    <w:t>Spring 2015</w:t>
                  </w:r>
                </w:p>
              </w:tc>
              <w:tc>
                <w:tcPr>
                  <w:tcW w:w="1736" w:type="dxa"/>
                </w:tcPr>
                <w:p w:rsidR="00787CA9" w:rsidRPr="00FE54D3" w:rsidRDefault="00FE54D3" w:rsidP="00B64FB1">
                  <w:pPr>
                    <w:jc w:val="center"/>
                    <w:rPr>
                      <w:sz w:val="16"/>
                      <w:szCs w:val="16"/>
                    </w:rPr>
                  </w:pPr>
                  <w:r w:rsidRPr="00FE54D3">
                    <w:rPr>
                      <w:sz w:val="16"/>
                      <w:szCs w:val="16"/>
                    </w:rPr>
                    <w:t>PBIS, SMART board software, Words their Way</w:t>
                  </w:r>
                </w:p>
              </w:tc>
            </w:tr>
            <w:tr w:rsidR="008D6555" w:rsidTr="00763307">
              <w:trPr>
                <w:trHeight w:val="899"/>
              </w:trPr>
              <w:tc>
                <w:tcPr>
                  <w:tcW w:w="1243" w:type="dxa"/>
                </w:tcPr>
                <w:p w:rsidR="00787CA9" w:rsidRPr="00FE54D3" w:rsidRDefault="00B64FB1" w:rsidP="00B64FB1">
                  <w:pPr>
                    <w:jc w:val="center"/>
                    <w:rPr>
                      <w:sz w:val="16"/>
                      <w:szCs w:val="16"/>
                    </w:rPr>
                  </w:pPr>
                  <w:r w:rsidRPr="00FE54D3">
                    <w:rPr>
                      <w:sz w:val="16"/>
                      <w:szCs w:val="16"/>
                    </w:rPr>
                    <w:t>Kindergarten</w:t>
                  </w:r>
                </w:p>
              </w:tc>
              <w:tc>
                <w:tcPr>
                  <w:tcW w:w="1343" w:type="dxa"/>
                </w:tcPr>
                <w:p w:rsidR="00787CA9" w:rsidRPr="00FE54D3" w:rsidRDefault="00B64FB1" w:rsidP="00B64FB1">
                  <w:pPr>
                    <w:jc w:val="center"/>
                    <w:rPr>
                      <w:sz w:val="16"/>
                      <w:szCs w:val="16"/>
                    </w:rPr>
                  </w:pPr>
                  <w:r w:rsidRPr="00FE54D3">
                    <w:rPr>
                      <w:sz w:val="16"/>
                      <w:szCs w:val="16"/>
                    </w:rPr>
                    <w:t>Jennifer Reynolds</w:t>
                  </w:r>
                </w:p>
              </w:tc>
              <w:tc>
                <w:tcPr>
                  <w:tcW w:w="1307" w:type="dxa"/>
                </w:tcPr>
                <w:p w:rsidR="00787CA9" w:rsidRPr="00FE54D3" w:rsidRDefault="00B64FB1" w:rsidP="00B64FB1">
                  <w:pPr>
                    <w:jc w:val="center"/>
                    <w:rPr>
                      <w:sz w:val="16"/>
                      <w:szCs w:val="16"/>
                    </w:rPr>
                  </w:pPr>
                  <w:r w:rsidRPr="00FE54D3">
                    <w:rPr>
                      <w:sz w:val="16"/>
                      <w:szCs w:val="16"/>
                    </w:rPr>
                    <w:t>Jefferson Elementary</w:t>
                  </w:r>
                </w:p>
              </w:tc>
              <w:tc>
                <w:tcPr>
                  <w:tcW w:w="1088" w:type="dxa"/>
                </w:tcPr>
                <w:p w:rsidR="00787CA9" w:rsidRPr="00FE54D3" w:rsidRDefault="00B64FB1" w:rsidP="00B64FB1">
                  <w:pPr>
                    <w:jc w:val="center"/>
                    <w:rPr>
                      <w:sz w:val="16"/>
                      <w:szCs w:val="16"/>
                    </w:rPr>
                  </w:pPr>
                  <w:r w:rsidRPr="00FE54D3">
                    <w:rPr>
                      <w:sz w:val="16"/>
                      <w:szCs w:val="16"/>
                    </w:rPr>
                    <w:t>Rochester, MN</w:t>
                  </w:r>
                </w:p>
              </w:tc>
              <w:tc>
                <w:tcPr>
                  <w:tcW w:w="1083" w:type="dxa"/>
                </w:tcPr>
                <w:p w:rsidR="00787CA9" w:rsidRPr="00FE54D3" w:rsidRDefault="00B64FB1" w:rsidP="00B64FB1">
                  <w:pPr>
                    <w:jc w:val="center"/>
                    <w:rPr>
                      <w:sz w:val="16"/>
                      <w:szCs w:val="16"/>
                    </w:rPr>
                  </w:pPr>
                  <w:r w:rsidRPr="00FE54D3">
                    <w:rPr>
                      <w:sz w:val="16"/>
                      <w:szCs w:val="16"/>
                    </w:rPr>
                    <w:t>30 hours</w:t>
                  </w:r>
                </w:p>
              </w:tc>
              <w:tc>
                <w:tcPr>
                  <w:tcW w:w="836" w:type="dxa"/>
                </w:tcPr>
                <w:p w:rsidR="00787CA9" w:rsidRPr="00FE54D3" w:rsidRDefault="00B64FB1" w:rsidP="00B64FB1">
                  <w:pPr>
                    <w:jc w:val="center"/>
                    <w:rPr>
                      <w:sz w:val="16"/>
                      <w:szCs w:val="16"/>
                    </w:rPr>
                  </w:pPr>
                  <w:r w:rsidRPr="00FE54D3">
                    <w:rPr>
                      <w:sz w:val="16"/>
                      <w:szCs w:val="16"/>
                    </w:rPr>
                    <w:t>Fall 2014</w:t>
                  </w:r>
                </w:p>
              </w:tc>
              <w:tc>
                <w:tcPr>
                  <w:tcW w:w="1736" w:type="dxa"/>
                </w:tcPr>
                <w:p w:rsidR="00787CA9" w:rsidRPr="00FE54D3" w:rsidRDefault="00FE54D3" w:rsidP="00521836">
                  <w:pPr>
                    <w:jc w:val="center"/>
                    <w:rPr>
                      <w:sz w:val="16"/>
                      <w:szCs w:val="16"/>
                    </w:rPr>
                  </w:pPr>
                  <w:r w:rsidRPr="00FE54D3">
                    <w:rPr>
                      <w:sz w:val="16"/>
                      <w:szCs w:val="16"/>
                    </w:rPr>
                    <w:t>Responsive Classroom, Child Development Study</w:t>
                  </w:r>
                </w:p>
              </w:tc>
            </w:tr>
          </w:tbl>
          <w:p w:rsidR="00787CA9" w:rsidRPr="00787CA9" w:rsidRDefault="00787CA9" w:rsidP="00787CA9"/>
          <w:p w:rsidR="00F144DE" w:rsidRPr="006820AF" w:rsidRDefault="00F144DE" w:rsidP="00F144DE"/>
          <w:p w:rsidR="00586D8F" w:rsidRDefault="00586D8F" w:rsidP="00A137FA">
            <w:pPr>
              <w:pStyle w:val="Heading1"/>
              <w:outlineLvl w:val="0"/>
              <w:rPr>
                <w:color w:val="auto"/>
              </w:rPr>
            </w:pPr>
          </w:p>
          <w:p w:rsidR="00586D8F" w:rsidRDefault="00586D8F" w:rsidP="00A137FA">
            <w:pPr>
              <w:pStyle w:val="Heading1"/>
              <w:outlineLvl w:val="0"/>
              <w:rPr>
                <w:color w:val="auto"/>
              </w:rPr>
            </w:pPr>
          </w:p>
          <w:p w:rsidR="00D44519" w:rsidRDefault="00A137FA" w:rsidP="00A137FA">
            <w:pPr>
              <w:pStyle w:val="Heading1"/>
              <w:outlineLvl w:val="0"/>
              <w:rPr>
                <w:color w:val="auto"/>
              </w:rPr>
            </w:pPr>
            <w:r w:rsidRPr="00A137FA">
              <w:rPr>
                <w:color w:val="auto"/>
              </w:rPr>
              <w:t>RELATED EXPERIENCE</w:t>
            </w:r>
          </w:p>
          <w:p w:rsidR="00A137FA" w:rsidRDefault="00A137FA" w:rsidP="00A137FA"/>
          <w:p w:rsidR="00A137FA" w:rsidRDefault="00A137FA" w:rsidP="00A137FA">
            <w:pPr>
              <w:pStyle w:val="Year"/>
              <w:jc w:val="left"/>
            </w:pPr>
          </w:p>
          <w:p w:rsidR="00A137FA" w:rsidRDefault="00A137FA" w:rsidP="009C218A"/>
          <w:p w:rsidR="009C218A" w:rsidRPr="002A0FDA" w:rsidRDefault="002A0FDA" w:rsidP="009C218A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b/>
                <w:szCs w:val="20"/>
              </w:rPr>
              <w:t>Employed as a P</w:t>
            </w:r>
            <w:r w:rsidR="009C218A" w:rsidRPr="002A0FDA">
              <w:rPr>
                <w:b/>
                <w:szCs w:val="20"/>
              </w:rPr>
              <w:t>araprofessional</w:t>
            </w:r>
            <w:r w:rsidR="009C218A" w:rsidRPr="002A0FDA">
              <w:rPr>
                <w:szCs w:val="20"/>
              </w:rPr>
              <w:t xml:space="preserve"> for the School Readiness and Project Kids School Age Care Programs through Kasson-</w:t>
            </w:r>
            <w:proofErr w:type="spellStart"/>
            <w:r w:rsidR="009C218A" w:rsidRPr="002A0FDA">
              <w:rPr>
                <w:szCs w:val="20"/>
              </w:rPr>
              <w:t>M</w:t>
            </w:r>
            <w:r w:rsidR="00D4680E">
              <w:rPr>
                <w:szCs w:val="20"/>
              </w:rPr>
              <w:t>antorville</w:t>
            </w:r>
            <w:proofErr w:type="spellEnd"/>
            <w:r w:rsidR="00D4680E">
              <w:rPr>
                <w:szCs w:val="20"/>
              </w:rPr>
              <w:t xml:space="preserve"> Community Education</w:t>
            </w:r>
            <w:r w:rsidR="009C218A" w:rsidRPr="002A0FDA">
              <w:rPr>
                <w:szCs w:val="20"/>
              </w:rPr>
              <w:t xml:space="preserve"> </w:t>
            </w:r>
          </w:p>
          <w:p w:rsidR="00E14D1E" w:rsidRPr="002A0FDA" w:rsidRDefault="009C218A" w:rsidP="002A0FDA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2A0FDA">
              <w:rPr>
                <w:b/>
                <w:szCs w:val="20"/>
              </w:rPr>
              <w:t>Employed as a Direct Support Staff</w:t>
            </w:r>
            <w:r w:rsidRPr="002A0FDA">
              <w:rPr>
                <w:szCs w:val="20"/>
              </w:rPr>
              <w:t xml:space="preserve"> for Hiawatha Homes where I provid</w:t>
            </w:r>
            <w:r w:rsidR="00D4680E">
              <w:rPr>
                <w:szCs w:val="20"/>
              </w:rPr>
              <w:t>ed care for children with developmental disabilities and developed strong and trusting relationships with the children and their families</w:t>
            </w:r>
          </w:p>
          <w:p w:rsidR="00B74A11" w:rsidRDefault="00B74A11" w:rsidP="009C218A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proofErr w:type="spellStart"/>
            <w:r w:rsidRPr="002A0FDA">
              <w:rPr>
                <w:b/>
                <w:szCs w:val="20"/>
              </w:rPr>
              <w:t>InSciEd</w:t>
            </w:r>
            <w:proofErr w:type="spellEnd"/>
            <w:r w:rsidRPr="002A0FDA">
              <w:rPr>
                <w:b/>
                <w:szCs w:val="20"/>
              </w:rPr>
              <w:t xml:space="preserve"> Out Zebra Fish Externship</w:t>
            </w:r>
            <w:r w:rsidRPr="002A0FDA">
              <w:rPr>
                <w:szCs w:val="20"/>
              </w:rPr>
              <w:t xml:space="preserve"> – Mayo Clinic</w:t>
            </w:r>
          </w:p>
          <w:p w:rsidR="00857582" w:rsidRDefault="00857582" w:rsidP="009C218A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>Worked collaboratively with Kasson-</w:t>
            </w:r>
            <w:proofErr w:type="spellStart"/>
            <w:r>
              <w:rPr>
                <w:szCs w:val="20"/>
              </w:rPr>
              <w:t>Mantorville</w:t>
            </w:r>
            <w:proofErr w:type="spellEnd"/>
            <w:r>
              <w:rPr>
                <w:szCs w:val="20"/>
              </w:rPr>
              <w:t xml:space="preserve"> Community Education to </w:t>
            </w:r>
            <w:r w:rsidRPr="00857582">
              <w:rPr>
                <w:b/>
                <w:szCs w:val="20"/>
              </w:rPr>
              <w:t>volunteer</w:t>
            </w:r>
            <w:r>
              <w:rPr>
                <w:szCs w:val="20"/>
              </w:rPr>
              <w:t xml:space="preserve"> at several community education activities such as the daddy-daughter dance and project kids fundraiser </w:t>
            </w:r>
          </w:p>
          <w:p w:rsidR="002A0FDA" w:rsidRPr="002A0FDA" w:rsidRDefault="002A0FDA" w:rsidP="009C218A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2A0FDA">
              <w:rPr>
                <w:szCs w:val="20"/>
              </w:rPr>
              <w:t>Utilized practices of</w:t>
            </w:r>
            <w:r>
              <w:rPr>
                <w:b/>
                <w:szCs w:val="20"/>
              </w:rPr>
              <w:t xml:space="preserve"> PBIS</w:t>
            </w:r>
          </w:p>
          <w:p w:rsidR="00B74A11" w:rsidRDefault="00B74A11" w:rsidP="009C218A">
            <w:pPr>
              <w:pStyle w:val="ListParagraph"/>
              <w:numPr>
                <w:ilvl w:val="0"/>
                <w:numId w:val="1"/>
              </w:numPr>
              <w:rPr>
                <w:b/>
                <w:szCs w:val="20"/>
              </w:rPr>
            </w:pPr>
            <w:r w:rsidRPr="002A0FDA">
              <w:rPr>
                <w:szCs w:val="20"/>
              </w:rPr>
              <w:t xml:space="preserve">Fostered student learning by placing an emphasis on </w:t>
            </w:r>
            <w:r w:rsidR="00D4680E">
              <w:rPr>
                <w:b/>
                <w:szCs w:val="20"/>
              </w:rPr>
              <w:t>Academic L</w:t>
            </w:r>
            <w:r w:rsidR="002A0FDA" w:rsidRPr="002A0FDA">
              <w:rPr>
                <w:b/>
                <w:szCs w:val="20"/>
              </w:rPr>
              <w:t>anguage</w:t>
            </w:r>
          </w:p>
          <w:p w:rsidR="002A0FDA" w:rsidRPr="002A0FDA" w:rsidRDefault="002A0FDA" w:rsidP="009C218A">
            <w:pPr>
              <w:pStyle w:val="ListParagraph"/>
              <w:numPr>
                <w:ilvl w:val="0"/>
                <w:numId w:val="1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Administration and analysis of </w:t>
            </w:r>
            <w:r w:rsidRPr="002A0FDA">
              <w:rPr>
                <w:b/>
                <w:szCs w:val="20"/>
              </w:rPr>
              <w:t>Words Their Way</w:t>
            </w:r>
            <w:r>
              <w:rPr>
                <w:szCs w:val="20"/>
              </w:rPr>
              <w:t xml:space="preserve"> Spelling Inventory</w:t>
            </w:r>
          </w:p>
          <w:p w:rsidR="002A0FDA" w:rsidRDefault="002A0FDA" w:rsidP="009C218A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 xml:space="preserve">Utilized </w:t>
            </w:r>
            <w:r w:rsidRPr="002A0FDA">
              <w:rPr>
                <w:b/>
                <w:szCs w:val="20"/>
              </w:rPr>
              <w:t>Words Their Way Spelling Practices</w:t>
            </w:r>
          </w:p>
          <w:p w:rsidR="002A0FDA" w:rsidRDefault="002A0FDA" w:rsidP="009C218A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 xml:space="preserve">Applied </w:t>
            </w:r>
            <w:r w:rsidRPr="00D4680E">
              <w:rPr>
                <w:b/>
                <w:szCs w:val="20"/>
              </w:rPr>
              <w:t>Responsive Classroom</w:t>
            </w:r>
            <w:r>
              <w:rPr>
                <w:szCs w:val="20"/>
              </w:rPr>
              <w:t xml:space="preserve"> methods</w:t>
            </w:r>
          </w:p>
          <w:p w:rsidR="002A0FDA" w:rsidRDefault="002A0FDA" w:rsidP="009C218A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>Addressed parent, teacher, and student concerns effectively</w:t>
            </w:r>
          </w:p>
          <w:p w:rsidR="002A0FDA" w:rsidRDefault="002A0FDA" w:rsidP="009C218A">
            <w:pPr>
              <w:pStyle w:val="ListParagraph"/>
              <w:numPr>
                <w:ilvl w:val="0"/>
                <w:numId w:val="1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Evaluated student data and informed instruction </w:t>
            </w:r>
            <w:r w:rsidR="00D4680E">
              <w:rPr>
                <w:szCs w:val="20"/>
              </w:rPr>
              <w:t xml:space="preserve">based on </w:t>
            </w:r>
            <w:r w:rsidR="00D4680E" w:rsidRPr="00D4680E">
              <w:rPr>
                <w:b/>
                <w:szCs w:val="20"/>
              </w:rPr>
              <w:t xml:space="preserve">OLPA Testing </w:t>
            </w:r>
          </w:p>
          <w:p w:rsidR="00D4680E" w:rsidRPr="00D4680E" w:rsidRDefault="00D4680E" w:rsidP="009C218A">
            <w:pPr>
              <w:pStyle w:val="ListParagraph"/>
              <w:numPr>
                <w:ilvl w:val="0"/>
                <w:numId w:val="1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Developed engaging lesson plans centered around STEM philosophies </w:t>
            </w:r>
          </w:p>
          <w:p w:rsidR="00D4680E" w:rsidRDefault="00D4680E" w:rsidP="009C218A">
            <w:pPr>
              <w:pStyle w:val="ListParagraph"/>
              <w:numPr>
                <w:ilvl w:val="0"/>
                <w:numId w:val="1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Utilized and implemented training from the </w:t>
            </w:r>
            <w:r w:rsidR="00A17922">
              <w:rPr>
                <w:b/>
                <w:szCs w:val="20"/>
              </w:rPr>
              <w:t>American Reading Comp</w:t>
            </w:r>
            <w:r w:rsidR="00857582" w:rsidRPr="00857582">
              <w:rPr>
                <w:b/>
                <w:szCs w:val="20"/>
              </w:rPr>
              <w:t>any on Action 100</w:t>
            </w:r>
          </w:p>
          <w:p w:rsidR="00857582" w:rsidRPr="00857582" w:rsidRDefault="00857582" w:rsidP="009C218A">
            <w:pPr>
              <w:pStyle w:val="ListParagraph"/>
              <w:numPr>
                <w:ilvl w:val="0"/>
                <w:numId w:val="1"/>
              </w:numPr>
              <w:rPr>
                <w:b/>
                <w:szCs w:val="20"/>
              </w:rPr>
            </w:pPr>
            <w:r>
              <w:rPr>
                <w:szCs w:val="20"/>
              </w:rPr>
              <w:t xml:space="preserve">Facilitated data collection and progress monitoring using the </w:t>
            </w:r>
            <w:r w:rsidRPr="00857582">
              <w:rPr>
                <w:b/>
                <w:szCs w:val="20"/>
              </w:rPr>
              <w:t>Response to Intervention Program</w:t>
            </w:r>
            <w:r>
              <w:rPr>
                <w:szCs w:val="20"/>
              </w:rPr>
              <w:t xml:space="preserve"> (</w:t>
            </w:r>
            <w:proofErr w:type="spellStart"/>
            <w:r>
              <w:rPr>
                <w:szCs w:val="20"/>
              </w:rPr>
              <w:t>RtI</w:t>
            </w:r>
            <w:proofErr w:type="spellEnd"/>
            <w:r>
              <w:rPr>
                <w:szCs w:val="20"/>
              </w:rPr>
              <w:t>) to provide early intervention to struggling readers</w:t>
            </w:r>
          </w:p>
          <w:p w:rsidR="00857582" w:rsidRPr="00857582" w:rsidRDefault="00857582" w:rsidP="00763307">
            <w:pPr>
              <w:pStyle w:val="ListParagraph"/>
              <w:rPr>
                <w:b/>
                <w:szCs w:val="20"/>
              </w:rPr>
            </w:pPr>
          </w:p>
          <w:p w:rsidR="002A0FDA" w:rsidRPr="00857582" w:rsidRDefault="002A0FDA" w:rsidP="002A0FDA">
            <w:pPr>
              <w:pStyle w:val="ListParagraph"/>
              <w:rPr>
                <w:b/>
                <w:szCs w:val="20"/>
              </w:rPr>
            </w:pPr>
          </w:p>
          <w:p w:rsidR="009C218A" w:rsidRPr="002A0FDA" w:rsidRDefault="009C218A" w:rsidP="009C218A">
            <w:pPr>
              <w:rPr>
                <w:szCs w:val="20"/>
              </w:rPr>
            </w:pPr>
          </w:p>
          <w:p w:rsidR="00857582" w:rsidRDefault="00857582" w:rsidP="00857582">
            <w:pPr>
              <w:pStyle w:val="Heading1"/>
              <w:outlineLvl w:val="0"/>
              <w:rPr>
                <w:color w:val="auto"/>
              </w:rPr>
            </w:pPr>
            <w:r w:rsidRPr="00857582">
              <w:rPr>
                <w:color w:val="auto"/>
              </w:rPr>
              <w:t>REFERENCES</w:t>
            </w:r>
          </w:p>
          <w:p w:rsidR="00857582" w:rsidRDefault="00857582" w:rsidP="00857582"/>
          <w:p w:rsidR="00857582" w:rsidRDefault="00857582" w:rsidP="00857582">
            <w:pPr>
              <w:pStyle w:val="Year"/>
            </w:pPr>
          </w:p>
          <w:p w:rsidR="00857582" w:rsidRDefault="00857582" w:rsidP="00857582"/>
          <w:p w:rsidR="00857582" w:rsidRDefault="002D67E4" w:rsidP="009111AB">
            <w:r>
              <w:t>Diane Jordan – First Grade Teacher</w:t>
            </w:r>
          </w:p>
          <w:p w:rsidR="002D67E4" w:rsidRDefault="002D67E4" w:rsidP="009111AB">
            <w:r>
              <w:t>Harriet Bishop Elementary School</w:t>
            </w:r>
          </w:p>
          <w:p w:rsidR="002D67E4" w:rsidRDefault="002D67E4" w:rsidP="009111AB">
            <w:r>
              <w:t>507-328-3100</w:t>
            </w:r>
          </w:p>
          <w:p w:rsidR="002D67E4" w:rsidRDefault="002D67E4" w:rsidP="009111AB"/>
          <w:p w:rsidR="002D67E4" w:rsidRDefault="002D67E4" w:rsidP="009111AB">
            <w:r>
              <w:t xml:space="preserve">Larry </w:t>
            </w:r>
            <w:proofErr w:type="spellStart"/>
            <w:r>
              <w:t>Rouhoff</w:t>
            </w:r>
            <w:proofErr w:type="spellEnd"/>
            <w:r>
              <w:t xml:space="preserve"> – University Supervisor</w:t>
            </w:r>
          </w:p>
          <w:p w:rsidR="002D67E4" w:rsidRDefault="002D67E4" w:rsidP="009111AB">
            <w:r>
              <w:t>Winona State University</w:t>
            </w:r>
          </w:p>
          <w:p w:rsidR="002D67E4" w:rsidRDefault="002D67E4" w:rsidP="009111AB">
            <w:r>
              <w:t>507-287-2199</w:t>
            </w:r>
          </w:p>
          <w:p w:rsidR="002D67E4" w:rsidRDefault="002D67E4" w:rsidP="009111AB"/>
          <w:p w:rsidR="002D67E4" w:rsidRDefault="002D67E4" w:rsidP="009111AB">
            <w:r>
              <w:t>Ryan Christensen – Third Grade Teacher</w:t>
            </w:r>
          </w:p>
          <w:p w:rsidR="002D67E4" w:rsidRDefault="002D67E4" w:rsidP="009111AB">
            <w:r>
              <w:t>Kasson-</w:t>
            </w:r>
            <w:proofErr w:type="spellStart"/>
            <w:r>
              <w:t>Mantorville</w:t>
            </w:r>
            <w:proofErr w:type="spellEnd"/>
            <w:r>
              <w:t xml:space="preserve"> Elementary</w:t>
            </w:r>
          </w:p>
          <w:p w:rsidR="002D67E4" w:rsidRDefault="002D67E4" w:rsidP="009111AB">
            <w:r>
              <w:t>507-634-1234</w:t>
            </w:r>
          </w:p>
          <w:p w:rsidR="002D67E4" w:rsidRDefault="002D67E4" w:rsidP="009111AB"/>
          <w:p w:rsidR="002D67E4" w:rsidRDefault="009111AB" w:rsidP="009111AB">
            <w:r>
              <w:t>Marge Dent – Program Director</w:t>
            </w:r>
          </w:p>
          <w:p w:rsidR="009111AB" w:rsidRDefault="009111AB" w:rsidP="009111AB">
            <w:r>
              <w:t>Hiawatha Homes Inc.</w:t>
            </w:r>
          </w:p>
          <w:p w:rsidR="009111AB" w:rsidRDefault="00586D8F" w:rsidP="009111AB">
            <w:hyperlink r:id="rId7" w:history="1">
              <w:r w:rsidR="009111AB" w:rsidRPr="00B420F3">
                <w:rPr>
                  <w:rStyle w:val="Hyperlink"/>
                </w:rPr>
                <w:t>mdent@hiawathahomes.org</w:t>
              </w:r>
            </w:hyperlink>
          </w:p>
          <w:p w:rsidR="009111AB" w:rsidRDefault="009111AB" w:rsidP="00857582"/>
          <w:p w:rsidR="002D67E4" w:rsidRPr="00857582" w:rsidRDefault="002D67E4" w:rsidP="00857582"/>
        </w:tc>
      </w:tr>
    </w:tbl>
    <w:p w:rsidR="00E11378" w:rsidRPr="006820AF" w:rsidRDefault="00E11378">
      <w:pPr>
        <w:rPr>
          <w:sz w:val="2"/>
        </w:rPr>
      </w:pPr>
    </w:p>
    <w:sectPr w:rsidR="00E11378" w:rsidRPr="006820AF" w:rsidSect="002A562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614"/>
    <w:multiLevelType w:val="hybridMultilevel"/>
    <w:tmpl w:val="9DE606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CA"/>
    <w:rsid w:val="0004152E"/>
    <w:rsid w:val="000E453A"/>
    <w:rsid w:val="000E76A7"/>
    <w:rsid w:val="001C3E66"/>
    <w:rsid w:val="00211AD9"/>
    <w:rsid w:val="00293960"/>
    <w:rsid w:val="002A0FDA"/>
    <w:rsid w:val="002A5623"/>
    <w:rsid w:val="002D67E4"/>
    <w:rsid w:val="002E0014"/>
    <w:rsid w:val="002F1FE6"/>
    <w:rsid w:val="003321BD"/>
    <w:rsid w:val="00364AF4"/>
    <w:rsid w:val="00373456"/>
    <w:rsid w:val="003B1937"/>
    <w:rsid w:val="003B3035"/>
    <w:rsid w:val="00443376"/>
    <w:rsid w:val="00454740"/>
    <w:rsid w:val="004860CA"/>
    <w:rsid w:val="00521836"/>
    <w:rsid w:val="00586D8F"/>
    <w:rsid w:val="005A03CD"/>
    <w:rsid w:val="006734B7"/>
    <w:rsid w:val="006820AF"/>
    <w:rsid w:val="00682A58"/>
    <w:rsid w:val="006F4F0B"/>
    <w:rsid w:val="007140F4"/>
    <w:rsid w:val="007208F5"/>
    <w:rsid w:val="00727202"/>
    <w:rsid w:val="00762693"/>
    <w:rsid w:val="00763307"/>
    <w:rsid w:val="00787CA9"/>
    <w:rsid w:val="007E7445"/>
    <w:rsid w:val="0084106D"/>
    <w:rsid w:val="00857582"/>
    <w:rsid w:val="00860E5A"/>
    <w:rsid w:val="00893B33"/>
    <w:rsid w:val="008C31D4"/>
    <w:rsid w:val="008D6555"/>
    <w:rsid w:val="009111AB"/>
    <w:rsid w:val="00951B1C"/>
    <w:rsid w:val="009C218A"/>
    <w:rsid w:val="00A137FA"/>
    <w:rsid w:val="00A17922"/>
    <w:rsid w:val="00AD6E06"/>
    <w:rsid w:val="00B00D68"/>
    <w:rsid w:val="00B31299"/>
    <w:rsid w:val="00B50998"/>
    <w:rsid w:val="00B64FB1"/>
    <w:rsid w:val="00B65231"/>
    <w:rsid w:val="00B74A11"/>
    <w:rsid w:val="00BA7A54"/>
    <w:rsid w:val="00C50A4B"/>
    <w:rsid w:val="00CB71C7"/>
    <w:rsid w:val="00CE4B65"/>
    <w:rsid w:val="00D161CA"/>
    <w:rsid w:val="00D16339"/>
    <w:rsid w:val="00D44519"/>
    <w:rsid w:val="00D4680E"/>
    <w:rsid w:val="00D55144"/>
    <w:rsid w:val="00D84E6D"/>
    <w:rsid w:val="00D96ABE"/>
    <w:rsid w:val="00DB0C64"/>
    <w:rsid w:val="00E11378"/>
    <w:rsid w:val="00E14D1E"/>
    <w:rsid w:val="00E706E6"/>
    <w:rsid w:val="00EA247B"/>
    <w:rsid w:val="00EA4036"/>
    <w:rsid w:val="00EB0948"/>
    <w:rsid w:val="00EF5FED"/>
    <w:rsid w:val="00F13AD8"/>
    <w:rsid w:val="00F144DE"/>
    <w:rsid w:val="00F33856"/>
    <w:rsid w:val="00F8720D"/>
    <w:rsid w:val="00FE5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5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960"/>
    <w:pPr>
      <w:spacing w:after="0" w:line="240" w:lineRule="auto"/>
      <w:jc w:val="center"/>
      <w:outlineLvl w:val="0"/>
    </w:pPr>
    <w:rPr>
      <w:b/>
      <w:color w:val="548AB7" w:themeColor="accent1" w:themeShade="BF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960"/>
    <w:pPr>
      <w:spacing w:after="0" w:line="240" w:lineRule="auto"/>
      <w:outlineLvl w:val="1"/>
    </w:pPr>
    <w:rPr>
      <w:b/>
      <w:color w:val="503D1B" w:themeColor="background2" w:themeShade="40"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623"/>
    <w:pPr>
      <w:spacing w:after="0" w:line="240" w:lineRule="auto"/>
      <w:outlineLvl w:val="2"/>
    </w:pPr>
    <w:rPr>
      <w:color w:val="548AB7" w:themeColor="accent1" w:themeShade="BF"/>
      <w:spacing w:val="6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3960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93960"/>
    <w:rPr>
      <w:rFonts w:ascii="Century Gothic" w:hAnsi="Century Gothic"/>
      <w:b/>
      <w:color w:val="548AB7" w:themeColor="accent1" w:themeShade="BF"/>
      <w:spacing w:val="10"/>
      <w:sz w:val="24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F7B615" w:themeColor="hyperlink"/>
      <w:u w:val="single"/>
    </w:rPr>
  </w:style>
  <w:style w:type="paragraph" w:customStyle="1" w:styleId="Name">
    <w:name w:val="Name"/>
    <w:basedOn w:val="Normal"/>
    <w:qFormat/>
    <w:rsid w:val="00293960"/>
    <w:pPr>
      <w:spacing w:after="0" w:line="240" w:lineRule="auto"/>
      <w:jc w:val="center"/>
    </w:pPr>
    <w:rPr>
      <w:b/>
      <w:color w:val="548AB7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293960"/>
    <w:pPr>
      <w:spacing w:after="0" w:line="240" w:lineRule="auto"/>
      <w:jc w:val="center"/>
    </w:pPr>
    <w:rPr>
      <w:color w:val="808080" w:themeColor="background1" w:themeShade="80"/>
      <w:spacing w:val="94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93960"/>
    <w:rPr>
      <w:rFonts w:ascii="Century Gothic" w:hAnsi="Century Gothic"/>
      <w:b/>
      <w:color w:val="503D1B" w:themeColor="background2" w:themeShade="40"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5623"/>
    <w:rPr>
      <w:rFonts w:ascii="Century Gothic" w:hAnsi="Century Gothic"/>
      <w:color w:val="548AB7" w:themeColor="accent1" w:themeShade="BF"/>
      <w:spacing w:val="6"/>
      <w:sz w:val="20"/>
      <w:szCs w:val="20"/>
    </w:rPr>
  </w:style>
  <w:style w:type="paragraph" w:customStyle="1" w:styleId="Year">
    <w:name w:val="Year"/>
    <w:basedOn w:val="Normal"/>
    <w:qFormat/>
    <w:rsid w:val="00293960"/>
    <w:pPr>
      <w:shd w:val="clear" w:color="auto" w:fill="E9F0F6" w:themeFill="accent1" w:themeFillTint="33"/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293960"/>
    <w:rPr>
      <w:rFonts w:ascii="Century Gothic" w:hAnsi="Century Gothic"/>
      <w:b/>
      <w:sz w:val="20"/>
    </w:rPr>
  </w:style>
  <w:style w:type="paragraph" w:customStyle="1" w:styleId="Contactinfo">
    <w:name w:val="Contact info"/>
    <w:basedOn w:val="Normal"/>
    <w:qFormat/>
    <w:rsid w:val="002A5623"/>
    <w:pPr>
      <w:spacing w:after="0" w:line="240" w:lineRule="auto"/>
      <w:jc w:val="center"/>
    </w:pPr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76A7"/>
    <w:pPr>
      <w:spacing w:after="0" w:line="240" w:lineRule="auto"/>
    </w:pPr>
    <w:rPr>
      <w:rFonts w:ascii="Century Gothic" w:hAnsi="Century Gothic"/>
      <w:sz w:val="20"/>
    </w:rPr>
  </w:style>
  <w:style w:type="paragraph" w:styleId="ListParagraph">
    <w:name w:val="List Paragraph"/>
    <w:basedOn w:val="Normal"/>
    <w:uiPriority w:val="34"/>
    <w:qFormat/>
    <w:rsid w:val="009C2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5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960"/>
    <w:pPr>
      <w:spacing w:after="0" w:line="240" w:lineRule="auto"/>
      <w:jc w:val="center"/>
      <w:outlineLvl w:val="0"/>
    </w:pPr>
    <w:rPr>
      <w:b/>
      <w:color w:val="548AB7" w:themeColor="accent1" w:themeShade="BF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960"/>
    <w:pPr>
      <w:spacing w:after="0" w:line="240" w:lineRule="auto"/>
      <w:outlineLvl w:val="1"/>
    </w:pPr>
    <w:rPr>
      <w:b/>
      <w:color w:val="503D1B" w:themeColor="background2" w:themeShade="40"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623"/>
    <w:pPr>
      <w:spacing w:after="0" w:line="240" w:lineRule="auto"/>
      <w:outlineLvl w:val="2"/>
    </w:pPr>
    <w:rPr>
      <w:color w:val="548AB7" w:themeColor="accent1" w:themeShade="BF"/>
      <w:spacing w:val="6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3960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93960"/>
    <w:rPr>
      <w:rFonts w:ascii="Century Gothic" w:hAnsi="Century Gothic"/>
      <w:b/>
      <w:color w:val="548AB7" w:themeColor="accent1" w:themeShade="BF"/>
      <w:spacing w:val="10"/>
      <w:sz w:val="24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F7B615" w:themeColor="hyperlink"/>
      <w:u w:val="single"/>
    </w:rPr>
  </w:style>
  <w:style w:type="paragraph" w:customStyle="1" w:styleId="Name">
    <w:name w:val="Name"/>
    <w:basedOn w:val="Normal"/>
    <w:qFormat/>
    <w:rsid w:val="00293960"/>
    <w:pPr>
      <w:spacing w:after="0" w:line="240" w:lineRule="auto"/>
      <w:jc w:val="center"/>
    </w:pPr>
    <w:rPr>
      <w:b/>
      <w:color w:val="548AB7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293960"/>
    <w:pPr>
      <w:spacing w:after="0" w:line="240" w:lineRule="auto"/>
      <w:jc w:val="center"/>
    </w:pPr>
    <w:rPr>
      <w:color w:val="808080" w:themeColor="background1" w:themeShade="80"/>
      <w:spacing w:val="94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93960"/>
    <w:rPr>
      <w:rFonts w:ascii="Century Gothic" w:hAnsi="Century Gothic"/>
      <w:b/>
      <w:color w:val="503D1B" w:themeColor="background2" w:themeShade="40"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5623"/>
    <w:rPr>
      <w:rFonts w:ascii="Century Gothic" w:hAnsi="Century Gothic"/>
      <w:color w:val="548AB7" w:themeColor="accent1" w:themeShade="BF"/>
      <w:spacing w:val="6"/>
      <w:sz w:val="20"/>
      <w:szCs w:val="20"/>
    </w:rPr>
  </w:style>
  <w:style w:type="paragraph" w:customStyle="1" w:styleId="Year">
    <w:name w:val="Year"/>
    <w:basedOn w:val="Normal"/>
    <w:qFormat/>
    <w:rsid w:val="00293960"/>
    <w:pPr>
      <w:shd w:val="clear" w:color="auto" w:fill="E9F0F6" w:themeFill="accent1" w:themeFillTint="33"/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293960"/>
    <w:rPr>
      <w:rFonts w:ascii="Century Gothic" w:hAnsi="Century Gothic"/>
      <w:b/>
      <w:sz w:val="20"/>
    </w:rPr>
  </w:style>
  <w:style w:type="paragraph" w:customStyle="1" w:styleId="Contactinfo">
    <w:name w:val="Contact info"/>
    <w:basedOn w:val="Normal"/>
    <w:qFormat/>
    <w:rsid w:val="002A5623"/>
    <w:pPr>
      <w:spacing w:after="0" w:line="240" w:lineRule="auto"/>
      <w:jc w:val="center"/>
    </w:pPr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76A7"/>
    <w:pPr>
      <w:spacing w:after="0" w:line="240" w:lineRule="auto"/>
    </w:pPr>
    <w:rPr>
      <w:rFonts w:ascii="Century Gothic" w:hAnsi="Century Gothic"/>
      <w:sz w:val="20"/>
    </w:rPr>
  </w:style>
  <w:style w:type="paragraph" w:styleId="ListParagraph">
    <w:name w:val="List Paragraph"/>
    <w:basedOn w:val="Normal"/>
    <w:uiPriority w:val="34"/>
    <w:qFormat/>
    <w:rsid w:val="009C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ent@hiawathahom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5819-72C0-4EA8-BC6A-4B188AD2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Jeremy</cp:lastModifiedBy>
  <cp:revision>2</cp:revision>
  <cp:lastPrinted>2016-03-28T04:05:00Z</cp:lastPrinted>
  <dcterms:created xsi:type="dcterms:W3CDTF">2016-04-12T20:51:00Z</dcterms:created>
  <dcterms:modified xsi:type="dcterms:W3CDTF">2016-04-12T20:51:00Z</dcterms:modified>
</cp:coreProperties>
</file>