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C79E2FF" w:rsidRDefault="1C79E2FF" w14:paraId="0BB40A15" w14:textId="1DEC2BE6">
      <w:r w:rsidRPr="1C79E2FF" w:rsidR="1C79E2FF">
        <w:rPr>
          <w:rFonts w:ascii="Times New Roman" w:hAnsi="Times New Roman" w:eastAsia="Times New Roman" w:cs="Times New Roman"/>
          <w:sz w:val="24"/>
          <w:szCs w:val="24"/>
        </w:rPr>
        <w:t>Jessica Trelstad</w:t>
      </w:r>
    </w:p>
    <w:p xmlns:wp14="http://schemas.microsoft.com/office/word/2010/wordml" w14:paraId="6E19E654" wp14:noSpellErr="1" wp14:textId="2ED5B5C2">
      <w:bookmarkStart w:name="_GoBack" w:id="0"/>
      <w:bookmarkEnd w:id="0"/>
      <w:r w:rsidRPr="1C79E2FF" w:rsidR="1C79E2FF">
        <w:rPr>
          <w:rFonts w:ascii="Times New Roman" w:hAnsi="Times New Roman" w:eastAsia="Times New Roman" w:cs="Times New Roman"/>
          <w:sz w:val="24"/>
          <w:szCs w:val="24"/>
        </w:rPr>
        <w:t>Weekly Reflection Assignment</w:t>
      </w:r>
    </w:p>
    <w:p w:rsidR="1C79E2FF" w:rsidP="1C79E2FF" w:rsidRDefault="1C79E2FF" w14:noSpellErr="1" w14:paraId="2D42FA8B" w14:textId="65241250">
      <w:pPr>
        <w:pStyle w:val="Normal"/>
      </w:pPr>
      <w:r w:rsidRPr="1C79E2FF" w:rsidR="1C79E2FF">
        <w:rPr>
          <w:rFonts w:ascii="Times New Roman" w:hAnsi="Times New Roman" w:eastAsia="Times New Roman" w:cs="Times New Roman"/>
          <w:sz w:val="24"/>
          <w:szCs w:val="24"/>
        </w:rPr>
        <w:t>Week: 8/24/15-8/30/15</w:t>
      </w:r>
    </w:p>
    <w:p w:rsidR="1C79E2FF" w:rsidP="1C79E2FF" w:rsidRDefault="1C79E2FF" w14:noSpellErr="1" w14:paraId="4B658272" w14:textId="478945F1">
      <w:pPr>
        <w:pStyle w:val="Normal"/>
      </w:pPr>
    </w:p>
    <w:p w:rsidR="1C79E2FF" w:rsidP="1C79E2FF" w:rsidRDefault="1C79E2FF" w14:noSpellErr="1" w14:paraId="09E7A412" w14:textId="034C4997">
      <w:pPr>
        <w:pStyle w:val="Normal"/>
        <w:spacing w:line="480" w:lineRule="auto"/>
        <w:ind w:firstLine="720"/>
      </w:pPr>
      <w:r w:rsidRPr="1C79E2FF" w:rsidR="1C79E2FF">
        <w:rPr>
          <w:rFonts w:ascii="Times New Roman" w:hAnsi="Times New Roman" w:eastAsia="Times New Roman" w:cs="Times New Roman"/>
          <w:sz w:val="24"/>
          <w:szCs w:val="24"/>
        </w:rPr>
        <w:t xml:space="preserve">This week we explored topics in our Community Development class as well as our First Six Weeks Clinical Practice class.  In our Community Development class, we focused on how individuals develop within a cultural community, and how the cultural community can impact student learning.  We talked about what building community looks like and also had a morning meeting to demonstrate how that activity can build community in our classrooms.  We then went over the 6 guiding principles and unpacked them in groups.  The museum walk we did was a fun way to learn the material and see how our fellow classmates understood the various principles.  We then went over the 10 classroom practices: Morning Meeting, Rule Creation, Interactive Modeling, Positive Teacher Language, Logical Consequences, Guided Discovery, Academic Choice, Classroom Organization, Working with Families, and Collaborative Problem Solving.  We finished with going over our Community Blueprint assignment.  </w:t>
      </w:r>
    </w:p>
    <w:p w:rsidR="1C79E2FF" w:rsidP="1C79E2FF" w:rsidRDefault="1C79E2FF" w14:noSpellErr="1" w14:paraId="59DBF145" w14:textId="378DC811">
      <w:pPr>
        <w:pStyle w:val="Normal"/>
        <w:spacing w:line="480" w:lineRule="auto"/>
        <w:ind w:firstLine="720"/>
      </w:pPr>
      <w:r w:rsidRPr="1C79E2FF" w:rsidR="1C79E2FF">
        <w:rPr>
          <w:rFonts w:ascii="Times New Roman" w:hAnsi="Times New Roman" w:eastAsia="Times New Roman" w:cs="Times New Roman"/>
          <w:sz w:val="24"/>
          <w:szCs w:val="24"/>
        </w:rPr>
        <w:t xml:space="preserve">In the First Six Weeks Clinical Practice class we focused on an array of topics to help ready us for our upcoming student teaching experience.  We went over the difference of content and language objectives as well as how to write them.  The content objective tells what they students will learn and is usually linked with the content standard.  The language objective tells how the students will learn and what language functions they will use to actively learn.  We then reviewed what makes an essential question.  Next, we unpacked a standard, and wrote a corresponding lesson plan.  The standards we used were corresponding with what grade we are going to be in for our clinical and they were math standards. We then focused on co-teaching and the classroom management of it as well as all the benefits.  Overall, it was a very helpful and educational week of learning.  </w:t>
      </w:r>
    </w:p>
    <w:p w:rsidR="1C79E2FF" w:rsidP="1C79E2FF" w:rsidRDefault="1C79E2FF" w14:paraId="4E7403F3" w14:textId="7107EC8C">
      <w:pPr>
        <w:pStyle w:val="Normal"/>
        <w:spacing w:line="480" w:lineRule="auto"/>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9f7dc-5a4e-4c4c-b922-eb276f8d93b8}"/>
  <w14:docId w14:val="1C07390D"/>
  <w:rsids>
    <w:rsidRoot w:val="1C79E2FF"/>
    <w:rsid w:val="1C79E2F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2015-08-31T01:43:35.8205788Z</dcterms:modified>
  <lastModifiedBy>Trelstad, Jessica L</lastModifiedBy>
</coreProperties>
</file>